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DC" w:rsidRDefault="00FF30DC" w:rsidP="00FF30DC">
      <w:r>
        <w:t>Joint Base San Anton</w:t>
      </w:r>
      <w:r w:rsidR="00214DFF">
        <w:t>io Stage I Water Restrictions i</w:t>
      </w:r>
      <w:r>
        <w:t>n Effect.</w:t>
      </w:r>
    </w:p>
    <w:p w:rsidR="00FF30DC" w:rsidRDefault="00214DFF" w:rsidP="00FF30DC">
      <w:r>
        <w:t xml:space="preserve"> Current as of </w:t>
      </w:r>
      <w:bookmarkStart w:id="0" w:name="_GoBack"/>
      <w:r>
        <w:t>1 August 2017</w:t>
      </w:r>
      <w:bookmarkEnd w:id="0"/>
    </w:p>
    <w:p w:rsidR="00FF30DC" w:rsidRDefault="00FF30DC" w:rsidP="00FF30DC"/>
    <w:p w:rsidR="00FF30DC" w:rsidRDefault="00FF30DC" w:rsidP="00FF30DC">
      <w:r>
        <w:t>The JBSA Base</w:t>
      </w:r>
      <w:r w:rsidR="00214DFF">
        <w:t xml:space="preserve"> Civil Engineer declared Stage 1 Water Restrictions are in effect</w:t>
      </w:r>
      <w:r>
        <w:t xml:space="preserve">. </w:t>
      </w:r>
    </w:p>
    <w:p w:rsidR="00214DFF" w:rsidRDefault="00214DFF" w:rsidP="00FF30DC"/>
    <w:p w:rsidR="00FF30DC" w:rsidRDefault="00FF30DC" w:rsidP="00FF30DC">
      <w:r>
        <w:t>The biological opinion limits JBSA's water draw from the Edwards Aquifer in order to protect eight endangered species which live in the aquifer and its associated springs. These species can only survive when aquifer levels and spring flows are adequately maintained.</w:t>
      </w:r>
    </w:p>
    <w:p w:rsidR="00FF30DC" w:rsidRDefault="00FF30DC" w:rsidP="00FF30DC"/>
    <w:p w:rsidR="00FF30DC" w:rsidRDefault="00FF30DC" w:rsidP="00FF30DC">
      <w:r>
        <w:t xml:space="preserve"> </w:t>
      </w:r>
      <w:r w:rsidR="000A6740">
        <w:t xml:space="preserve"> All the n</w:t>
      </w:r>
      <w:r w:rsidR="00214DFF">
        <w:t>ormal</w:t>
      </w:r>
      <w:r w:rsidR="000A6740">
        <w:t xml:space="preserve"> (non-drought)</w:t>
      </w:r>
      <w:r>
        <w:t xml:space="preserve"> restrictions are still in place; in addition to Stage </w:t>
      </w:r>
      <w:r w:rsidR="000A6740">
        <w:t>1</w:t>
      </w:r>
      <w:r>
        <w:t xml:space="preserve"> water restrictions, such as: </w:t>
      </w:r>
    </w:p>
    <w:p w:rsidR="00FF30DC" w:rsidRDefault="000A6740" w:rsidP="00522263">
      <w:pPr>
        <w:pStyle w:val="ListParagraph"/>
        <w:numPr>
          <w:ilvl w:val="0"/>
          <w:numId w:val="1"/>
        </w:numPr>
        <w:spacing w:before="240" w:after="120" w:line="240" w:lineRule="auto"/>
        <w:contextualSpacing w:val="0"/>
      </w:pPr>
      <w:r>
        <w:t>Landscape watering with an irrigation system, sprinkler or soaker hose is allowed only once a week before 1000 or after 2000 on your designated watering day, as determined by your address or facility number as shown in Table 2, JBSA Critical Period Management Plan (</w:t>
      </w:r>
      <w:r w:rsidRPr="000A6740">
        <w:t>http://www.jbsa.mil/Portals/102/Documents/Energy%20Awareness/AFD-130809-013.pdf</w:t>
      </w:r>
      <w:r>
        <w:t>)</w:t>
      </w:r>
      <w:r w:rsidR="00FF30DC">
        <w:t xml:space="preserve">; </w:t>
      </w:r>
    </w:p>
    <w:p w:rsidR="00FF30DC" w:rsidRDefault="000A6740" w:rsidP="00522263">
      <w:pPr>
        <w:pStyle w:val="ListParagraph"/>
        <w:numPr>
          <w:ilvl w:val="0"/>
          <w:numId w:val="1"/>
        </w:numPr>
        <w:spacing w:before="240" w:after="120" w:line="240" w:lineRule="auto"/>
        <w:contextualSpacing w:val="0"/>
      </w:pPr>
      <w:r>
        <w:t>Reduce water consumption by any means available</w:t>
      </w:r>
      <w:r w:rsidR="00FF30DC">
        <w:t>;</w:t>
      </w:r>
    </w:p>
    <w:p w:rsidR="00FF30DC" w:rsidRDefault="000A6740" w:rsidP="00522263">
      <w:pPr>
        <w:pStyle w:val="ListParagraph"/>
        <w:numPr>
          <w:ilvl w:val="0"/>
          <w:numId w:val="1"/>
        </w:numPr>
        <w:spacing w:before="240" w:after="120" w:line="240" w:lineRule="auto"/>
        <w:contextualSpacing w:val="0"/>
      </w:pPr>
      <w:r>
        <w:t>New turf/landscaping may be watered until adequate growth is maintained;</w:t>
      </w:r>
    </w:p>
    <w:p w:rsidR="00FF30DC" w:rsidRDefault="000A6740" w:rsidP="00522263">
      <w:pPr>
        <w:pStyle w:val="ListParagraph"/>
        <w:numPr>
          <w:ilvl w:val="0"/>
          <w:numId w:val="1"/>
        </w:numPr>
        <w:spacing w:before="240" w:after="120" w:line="240" w:lineRule="auto"/>
        <w:contextualSpacing w:val="0"/>
      </w:pPr>
      <w:r>
        <w:t>POV washing is allowed once per week on Saturday or Sunday,</w:t>
      </w:r>
      <w:r w:rsidR="006132AF">
        <w:t xml:space="preserve"> using a positive shutoff nozzle to prevent water waste.</w:t>
      </w:r>
      <w:r>
        <w:t xml:space="preserve"> Water should not be allowed to run into the street</w:t>
      </w:r>
      <w:r w:rsidR="00FF30DC">
        <w:t xml:space="preserve">; </w:t>
      </w:r>
    </w:p>
    <w:p w:rsidR="00FF30DC" w:rsidRDefault="006132AF" w:rsidP="00522263">
      <w:pPr>
        <w:pStyle w:val="ListParagraph"/>
        <w:numPr>
          <w:ilvl w:val="0"/>
          <w:numId w:val="1"/>
        </w:numPr>
        <w:spacing w:before="240" w:after="120" w:line="240" w:lineRule="auto"/>
        <w:contextualSpacing w:val="0"/>
      </w:pPr>
      <w:r>
        <w:t>All swimming pools must have a minimum of 25% of the surface area covered with evaporation screens when not in use (inflatable pool toys or floating decorations may be used)</w:t>
      </w:r>
      <w:r w:rsidR="00FF30DC">
        <w:t>;</w:t>
      </w:r>
    </w:p>
    <w:p w:rsidR="00FF30DC" w:rsidRDefault="00DD5AE5" w:rsidP="00522263">
      <w:pPr>
        <w:pStyle w:val="ListParagraph"/>
        <w:numPr>
          <w:ilvl w:val="0"/>
          <w:numId w:val="1"/>
        </w:numPr>
        <w:spacing w:before="240" w:after="120" w:line="240" w:lineRule="auto"/>
        <w:contextualSpacing w:val="0"/>
      </w:pPr>
      <w:r>
        <w:t>Hand watering with a hand-held hose, soaker hose, drip irrigation, bucket or watering can is permitted any time and any day</w:t>
      </w:r>
      <w:r w:rsidR="00FF30DC">
        <w:t>;</w:t>
      </w:r>
    </w:p>
    <w:p w:rsidR="00FF30DC" w:rsidRDefault="00DD5AE5" w:rsidP="00522263">
      <w:pPr>
        <w:pStyle w:val="ListParagraph"/>
        <w:numPr>
          <w:ilvl w:val="0"/>
          <w:numId w:val="1"/>
        </w:numPr>
        <w:spacing w:before="240" w:after="120" w:line="240" w:lineRule="auto"/>
        <w:contextualSpacing w:val="0"/>
      </w:pPr>
      <w:r>
        <w:t>Washing impervious cover such as parking lots, driveways, streets or sidewalks is prohibited except in order to correct life, health, or safety concerns;</w:t>
      </w:r>
    </w:p>
    <w:p w:rsidR="00FF30DC" w:rsidRDefault="00DD5AE5" w:rsidP="00522263">
      <w:pPr>
        <w:pStyle w:val="ListParagraph"/>
        <w:numPr>
          <w:ilvl w:val="0"/>
          <w:numId w:val="1"/>
        </w:numPr>
        <w:spacing w:before="240" w:after="120" w:line="240" w:lineRule="auto"/>
        <w:contextualSpacing w:val="0"/>
      </w:pPr>
      <w:r>
        <w:t>Irrigation of athletic fields is permitted only as required to maintain the turf viability/safety.</w:t>
      </w:r>
    </w:p>
    <w:p w:rsidR="00FF30DC" w:rsidRDefault="00DD5AE5" w:rsidP="00522263">
      <w:pPr>
        <w:pStyle w:val="ListParagraph"/>
        <w:numPr>
          <w:ilvl w:val="0"/>
          <w:numId w:val="1"/>
        </w:numPr>
        <w:spacing w:before="240" w:after="120" w:line="240" w:lineRule="auto"/>
        <w:contextualSpacing w:val="0"/>
      </w:pPr>
      <w:r>
        <w:t>Landscape on golf courses are required to follow one-day-per-week watering;</w:t>
      </w:r>
    </w:p>
    <w:p w:rsidR="00DD5AE5" w:rsidRDefault="00DD5AE5" w:rsidP="00522263">
      <w:pPr>
        <w:pStyle w:val="ListParagraph"/>
        <w:numPr>
          <w:ilvl w:val="0"/>
          <w:numId w:val="1"/>
        </w:numPr>
        <w:spacing w:before="240" w:after="120" w:line="240" w:lineRule="auto"/>
        <w:contextualSpacing w:val="0"/>
      </w:pPr>
      <w:r>
        <w:t>Use of fountains, waterfalls, or other aesthetic water featur</w:t>
      </w:r>
      <w:r w:rsidR="00B1433C">
        <w:t>es outdoors or indoors is prohi</w:t>
      </w:r>
      <w:r>
        <w:t>bited, unless a variance has be</w:t>
      </w:r>
      <w:r w:rsidR="00B1433C">
        <w:t>e</w:t>
      </w:r>
      <w:r>
        <w:t>n granted for 100% non-potable water use.</w:t>
      </w:r>
    </w:p>
    <w:p w:rsidR="00FF30DC" w:rsidRDefault="00FF30DC" w:rsidP="00FF30DC"/>
    <w:p w:rsidR="00FF30DC" w:rsidRDefault="00FF30DC" w:rsidP="00FF30DC">
      <w:r>
        <w:t xml:space="preserve"> All water restriction measures are listed in the JBSA Critical Period Management Plan available online at </w:t>
      </w:r>
      <w:r w:rsidR="00037E41" w:rsidRPr="00037E41">
        <w:t>http://www.jbsa.mil/Portals/102/Documents/Energy%20Awareness/AFD-130809-013.pdf</w:t>
      </w:r>
      <w:r>
        <w:t>.</w:t>
      </w:r>
    </w:p>
    <w:p w:rsidR="00FF30DC" w:rsidRDefault="00FF30DC" w:rsidP="00FF30DC"/>
    <w:p w:rsidR="00FF30DC" w:rsidRDefault="00FF30DC" w:rsidP="00FF30DC">
      <w:r>
        <w:t xml:space="preserve"> All utilities/well permit holders (including JBSA and SAWS) who withdraw water from the Edwards Aquifer are required to reduce withdrawals as the level of the Aquifer drops. Many water utilities, such as SAWS, have alternate sources of water that is not pumped from the Edwards Aquifer. Information on SAWS Aquifer Storage and Recovery can be viewed at the following website http://saws.org/Your_Water/WaterResources/projects/asr.cfm.</w:t>
      </w:r>
    </w:p>
    <w:p w:rsidR="00FF30DC" w:rsidRDefault="00FF30DC" w:rsidP="00FF30DC"/>
    <w:p w:rsidR="00226171" w:rsidRDefault="001674FF" w:rsidP="00FF30DC">
      <w:r>
        <w:t>Please contact Mr. Benjamin Martinez (</w:t>
      </w:r>
      <w:hyperlink r:id="rId5" w:history="1">
        <w:r w:rsidRPr="00ED4FB7">
          <w:rPr>
            <w:rStyle w:val="Hyperlink"/>
          </w:rPr>
          <w:t>benjamin.martinez.3@us.af.mil</w:t>
        </w:r>
      </w:hyperlink>
      <w:r>
        <w:t>, 210-652-2392)</w:t>
      </w:r>
      <w:r w:rsidR="00FF30DC">
        <w:t xml:space="preserve"> </w:t>
      </w:r>
      <w:r>
        <w:t xml:space="preserve">for more information or for </w:t>
      </w:r>
      <w:r w:rsidR="00FF30DC">
        <w:t>reporting of water abusers and will bring potential disciplinary measures to violators.</w:t>
      </w:r>
    </w:p>
    <w:sectPr w:rsidR="00226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2.4pt;height:208.5pt" o:bullet="t">
        <v:imagedata r:id="rId1" o:title="water-drop"/>
      </v:shape>
    </w:pict>
  </w:numPicBullet>
  <w:abstractNum w:abstractNumId="0" w15:restartNumberingAfterBreak="0">
    <w:nsid w:val="56013E57"/>
    <w:multiLevelType w:val="hybridMultilevel"/>
    <w:tmpl w:val="1CA67A26"/>
    <w:lvl w:ilvl="0" w:tplc="36CC77B6">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7C75607A"/>
    <w:multiLevelType w:val="hybridMultilevel"/>
    <w:tmpl w:val="D60077A6"/>
    <w:lvl w:ilvl="0" w:tplc="7D6E79A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DC"/>
    <w:rsid w:val="00037E41"/>
    <w:rsid w:val="000A6740"/>
    <w:rsid w:val="001674FF"/>
    <w:rsid w:val="00214DFF"/>
    <w:rsid w:val="00226171"/>
    <w:rsid w:val="00522263"/>
    <w:rsid w:val="00591827"/>
    <w:rsid w:val="006132AF"/>
    <w:rsid w:val="00B1433C"/>
    <w:rsid w:val="00DD5AE5"/>
    <w:rsid w:val="00FF3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7D371-3296-4F56-81E4-513D9CDE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4FF"/>
    <w:rPr>
      <w:color w:val="0563C1" w:themeColor="hyperlink"/>
      <w:u w:val="single"/>
    </w:rPr>
  </w:style>
  <w:style w:type="paragraph" w:styleId="ListParagraph">
    <w:name w:val="List Paragraph"/>
    <w:basedOn w:val="Normal"/>
    <w:uiPriority w:val="34"/>
    <w:qFormat/>
    <w:rsid w:val="00522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njamin.martinez.3@us.af.mil"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2650</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SARAH N GS-11 USAF AETC 502 CES/CEIE</dc:creator>
  <cp:keywords/>
  <dc:description/>
  <cp:lastModifiedBy>OTTO, SARAH N GS-11 USAF AETC 502 CES/CEIE</cp:lastModifiedBy>
  <cp:revision>11</cp:revision>
  <dcterms:created xsi:type="dcterms:W3CDTF">2017-08-07T17:44:00Z</dcterms:created>
  <dcterms:modified xsi:type="dcterms:W3CDTF">2017-08-09T20:56:00Z</dcterms:modified>
</cp:coreProperties>
</file>